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1/17/18 TOMMBA Board Meeting</w:t>
      </w:r>
    </w:p>
    <w:p w:rsidR="00000000" w:rsidDel="00000000" w:rsidP="00000000" w:rsidRDefault="00000000" w:rsidRPr="00000000">
      <w:pPr>
        <w:contextualSpacing w:val="0"/>
        <w:rPr/>
      </w:pPr>
      <w:r w:rsidDel="00000000" w:rsidR="00000000" w:rsidRPr="00000000">
        <w:rPr>
          <w:rtl w:val="0"/>
        </w:rPr>
        <w:t xml:space="preserve">Members Present:  Bo, John, Chris, Bill, Steve V, Steve S, Brad (via conference call)</w:t>
      </w:r>
    </w:p>
    <w:p w:rsidR="00000000" w:rsidDel="00000000" w:rsidP="00000000" w:rsidRDefault="00000000" w:rsidRPr="00000000">
      <w:pPr>
        <w:contextualSpacing w:val="0"/>
        <w:rPr/>
      </w:pPr>
      <w:r w:rsidDel="00000000" w:rsidR="00000000" w:rsidRPr="00000000">
        <w:rPr>
          <w:b w:val="1"/>
          <w:rtl w:val="0"/>
        </w:rPr>
        <w:t xml:space="preserve">Treasurer’s Report:</w:t>
      </w:r>
      <w:r w:rsidDel="00000000" w:rsidR="00000000" w:rsidRPr="00000000">
        <w:rPr>
          <w:rtl w:val="0"/>
        </w:rPr>
        <w:t xml:space="preserve">  Finances were similar to the last meeting with several additional donations.</w:t>
      </w:r>
    </w:p>
    <w:p w:rsidR="00000000" w:rsidDel="00000000" w:rsidP="00000000" w:rsidRDefault="00000000" w:rsidRPr="00000000">
      <w:pPr>
        <w:contextualSpacing w:val="0"/>
        <w:rPr>
          <w:b w:val="1"/>
        </w:rPr>
      </w:pPr>
      <w:r w:rsidDel="00000000" w:rsidR="00000000" w:rsidRPr="00000000">
        <w:rPr>
          <w:b w:val="1"/>
          <w:rtl w:val="0"/>
        </w:rPr>
        <w:t xml:space="preserve">Motion to pay $616 for our yearly excavator liability insurance:  Steve S  2</w:t>
      </w:r>
      <w:r w:rsidDel="00000000" w:rsidR="00000000" w:rsidRPr="00000000">
        <w:rPr>
          <w:b w:val="1"/>
          <w:vertAlign w:val="superscript"/>
          <w:rtl w:val="0"/>
        </w:rPr>
        <w:t xml:space="preserve">nd</w:t>
      </w:r>
      <w:r w:rsidDel="00000000" w:rsidR="00000000" w:rsidRPr="00000000">
        <w:rPr>
          <w:b w:val="1"/>
          <w:rtl w:val="0"/>
        </w:rPr>
        <w:t xml:space="preserve">:  Bill.  Motion passes.</w:t>
      </w:r>
    </w:p>
    <w:p w:rsidR="00000000" w:rsidDel="00000000" w:rsidP="00000000" w:rsidRDefault="00000000" w:rsidRPr="00000000">
      <w:pPr>
        <w:contextualSpacing w:val="0"/>
        <w:rPr/>
      </w:pPr>
      <w:r w:rsidDel="00000000" w:rsidR="00000000" w:rsidRPr="00000000">
        <w:rPr>
          <w:b w:val="1"/>
          <w:rtl w:val="0"/>
        </w:rPr>
        <w:t xml:space="preserve">Strategic Planning Session:  </w:t>
      </w:r>
      <w:r w:rsidDel="00000000" w:rsidR="00000000" w:rsidRPr="00000000">
        <w:rPr>
          <w:rtl w:val="0"/>
        </w:rPr>
        <w:t xml:space="preserve">Board members agree that this is a beneficial step to define what TOMMBA is and plan for the future.  Members requested clarification about the length of the sessions and the time commitment involved.  Consensus was that many of these questions will be answered at the initial meeting with Jen Booher.</w:t>
      </w:r>
    </w:p>
    <w:p w:rsidR="00000000" w:rsidDel="00000000" w:rsidP="00000000" w:rsidRDefault="00000000" w:rsidRPr="00000000">
      <w:pPr>
        <w:contextualSpacing w:val="0"/>
        <w:rPr>
          <w:b w:val="1"/>
        </w:rPr>
      </w:pPr>
      <w:r w:rsidDel="00000000" w:rsidR="00000000" w:rsidRPr="00000000">
        <w:rPr>
          <w:b w:val="1"/>
          <w:rtl w:val="0"/>
        </w:rPr>
        <w:t xml:space="preserve">Motion to Sign the Approval by Jen Booher for Strategic Planning with TOMMBA  committing matching funds:  Bill  2</w:t>
      </w:r>
      <w:r w:rsidDel="00000000" w:rsidR="00000000" w:rsidRPr="00000000">
        <w:rPr>
          <w:b w:val="1"/>
          <w:vertAlign w:val="superscript"/>
          <w:rtl w:val="0"/>
        </w:rPr>
        <w:t xml:space="preserve">nd</w:t>
      </w:r>
      <w:r w:rsidDel="00000000" w:rsidR="00000000" w:rsidRPr="00000000">
        <w:rPr>
          <w:b w:val="1"/>
          <w:rtl w:val="0"/>
        </w:rPr>
        <w:t xml:space="preserve">:  Steve V</w:t>
      </w:r>
    </w:p>
    <w:p w:rsidR="00000000" w:rsidDel="00000000" w:rsidP="00000000" w:rsidRDefault="00000000" w:rsidRPr="00000000">
      <w:pPr>
        <w:contextualSpacing w:val="0"/>
        <w:rPr/>
      </w:pPr>
      <w:r w:rsidDel="00000000" w:rsidR="00000000" w:rsidRPr="00000000">
        <w:rPr>
          <w:b w:val="1"/>
          <w:rtl w:val="0"/>
        </w:rPr>
        <w:t xml:space="preserve">IMBA/MMBA Update:  </w:t>
      </w:r>
      <w:r w:rsidDel="00000000" w:rsidR="00000000" w:rsidRPr="00000000">
        <w:rPr>
          <w:rtl w:val="0"/>
        </w:rPr>
        <w:t xml:space="preserve">Steve S explained the different levels of MMBA club/chapter status.  Regardless of level of commitment, IMBA Local will handle membership processing.  MMBA looked into doing this but the IMBA Local program is a better option.  Steve S also recommended that TOMMBA look into filing our own, independent 501c(3) status in the future.  </w:t>
      </w:r>
    </w:p>
    <w:p w:rsidR="00000000" w:rsidDel="00000000" w:rsidP="00000000" w:rsidRDefault="00000000" w:rsidRPr="00000000">
      <w:pPr>
        <w:contextualSpacing w:val="0"/>
        <w:rPr/>
      </w:pPr>
      <w:bookmarkStart w:colFirst="0" w:colLast="0" w:name="_gjdgxs" w:id="0"/>
      <w:bookmarkEnd w:id="0"/>
      <w:r w:rsidDel="00000000" w:rsidR="00000000" w:rsidRPr="00000000">
        <w:rPr>
          <w:b w:val="1"/>
          <w:rtl w:val="0"/>
        </w:rPr>
        <w:t xml:space="preserve">Avalanche Update:  </w:t>
      </w:r>
      <w:r w:rsidDel="00000000" w:rsidR="00000000" w:rsidRPr="00000000">
        <w:rPr>
          <w:rtl w:val="0"/>
        </w:rPr>
        <w:t xml:space="preserve">Dirt Artisans accepted final payment for Phase 2.  TOMMBA will be moving forward with a Sidewinder fix starting in the spring using remaining funds from the project.  Bo also mentioned there was a wet spot on Pine Lake where the trail crosses a spring.  There is leftover wood from Phase 2 that can be used to build a bridge over that section.  </w:t>
      </w:r>
    </w:p>
    <w:p w:rsidR="00000000" w:rsidDel="00000000" w:rsidP="00000000" w:rsidRDefault="00000000" w:rsidRPr="00000000">
      <w:pPr>
        <w:contextualSpacing w:val="0"/>
        <w:rPr/>
      </w:pPr>
      <w:r w:rsidDel="00000000" w:rsidR="00000000" w:rsidRPr="00000000">
        <w:rPr>
          <w:b w:val="1"/>
          <w:rtl w:val="0"/>
        </w:rPr>
        <w:t xml:space="preserve">LTC Update:  </w:t>
      </w:r>
      <w:r w:rsidDel="00000000" w:rsidR="00000000" w:rsidRPr="00000000">
        <w:rPr>
          <w:rtl w:val="0"/>
        </w:rPr>
        <w:t xml:space="preserve">Steve S and Bo have been in contact with professional trailbuilders regarding the Tanton Preserve.  The goal is to arrange for one of the builders to walk the property, create a trail plan, and present it to the LTC.  Many of the builders are currently working in the southern part of the country and it has been difficult at times to get communication through to them.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